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BC" w:rsidRDefault="00C335BC" w:rsidP="00C335BC">
      <w:pPr>
        <w:jc w:val="right"/>
      </w:pPr>
    </w:p>
    <w:p w:rsidR="00C335BC" w:rsidRPr="002A09BA" w:rsidRDefault="00C335BC" w:rsidP="00C335BC">
      <w:pPr>
        <w:spacing w:after="0"/>
        <w:jc w:val="right"/>
        <w:rPr>
          <w:rFonts w:ascii="Sylfaen" w:hAnsi="Sylfaen"/>
        </w:rPr>
      </w:pPr>
      <w:r w:rsidRPr="002A09BA">
        <w:rPr>
          <w:rFonts w:ascii="Sylfaen" w:hAnsi="Sylfaen"/>
        </w:rPr>
        <w:t xml:space="preserve">საქართველოს ოკუპირებული ტერიტორიებიდან დევნილთან, </w:t>
      </w:r>
    </w:p>
    <w:p w:rsidR="00C335BC" w:rsidRPr="002A09BA" w:rsidRDefault="00C335BC" w:rsidP="00C335BC">
      <w:pPr>
        <w:spacing w:after="0"/>
        <w:jc w:val="right"/>
        <w:rPr>
          <w:rFonts w:ascii="Sylfaen" w:hAnsi="Sylfaen"/>
        </w:rPr>
      </w:pPr>
      <w:r w:rsidRPr="002A09BA">
        <w:rPr>
          <w:rFonts w:ascii="Sylfaen" w:hAnsi="Sylfaen"/>
        </w:rPr>
        <w:t xml:space="preserve">შრომის, ჯანმრთელობის და სოციალური დაცვის </w:t>
      </w:r>
    </w:p>
    <w:p w:rsidR="00C335BC" w:rsidRPr="002A09BA" w:rsidRDefault="00C335BC" w:rsidP="00C335BC">
      <w:pPr>
        <w:spacing w:after="0"/>
        <w:jc w:val="right"/>
        <w:rPr>
          <w:rFonts w:ascii="Sylfaen" w:hAnsi="Sylfaen"/>
        </w:rPr>
      </w:pPr>
      <w:r w:rsidRPr="002A09BA">
        <w:rPr>
          <w:rFonts w:ascii="Sylfaen" w:hAnsi="Sylfaen"/>
        </w:rPr>
        <w:t>მინისტრის მოადგილეს, ქალბატონ თამარ გაბუნია</w:t>
      </w:r>
    </w:p>
    <w:p w:rsidR="00C335BC" w:rsidRPr="002A09BA" w:rsidRDefault="00C335BC" w:rsidP="00C335BC">
      <w:pPr>
        <w:spacing w:after="0"/>
        <w:rPr>
          <w:rFonts w:ascii="Sylfaen" w:hAnsi="Sylfaen"/>
        </w:rPr>
      </w:pPr>
    </w:p>
    <w:p w:rsidR="00C335BC" w:rsidRPr="002A09BA" w:rsidRDefault="00C335BC" w:rsidP="00C335BC">
      <w:pPr>
        <w:spacing w:after="0"/>
        <w:rPr>
          <w:rFonts w:ascii="Sylfaen" w:hAnsi="Sylfaen"/>
        </w:rPr>
      </w:pPr>
    </w:p>
    <w:p w:rsidR="00C335BC" w:rsidRPr="00537535" w:rsidRDefault="00C335BC" w:rsidP="002A09BA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537535">
        <w:rPr>
          <w:rFonts w:ascii="Sylfaen" w:hAnsi="Sylfaen"/>
          <w:sz w:val="24"/>
          <w:szCs w:val="24"/>
        </w:rPr>
        <w:t>ქალბატონო თამარ,</w:t>
      </w:r>
    </w:p>
    <w:p w:rsidR="00C335BC" w:rsidRPr="00537535" w:rsidRDefault="00C335BC" w:rsidP="002A09BA">
      <w:pPr>
        <w:spacing w:after="0"/>
        <w:jc w:val="both"/>
        <w:rPr>
          <w:rFonts w:ascii="Sylfaen" w:hAnsi="Sylfaen"/>
          <w:sz w:val="24"/>
          <w:szCs w:val="24"/>
        </w:rPr>
      </w:pPr>
    </w:p>
    <w:p w:rsidR="00C335BC" w:rsidRPr="00537535" w:rsidRDefault="00C335BC" w:rsidP="002A09BA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537535">
        <w:rPr>
          <w:rFonts w:ascii="Sylfaen" w:hAnsi="Sylfaen"/>
          <w:sz w:val="24"/>
          <w:szCs w:val="24"/>
        </w:rPr>
        <w:t xml:space="preserve">საქართველოს იუსტიციის სამინისტრომ განიხილა თქვენი 2021 წლის 02 თებერვლის № 01/1398 წერილით, წარმოდგენილი COVID-19-ის ვაქცინის შესყიდვასთან დაკავშირებით </w:t>
      </w:r>
      <w:r w:rsidR="002A09BA" w:rsidRPr="00537535">
        <w:rPr>
          <w:rFonts w:ascii="Sylfaen" w:hAnsi="Sylfaen"/>
          <w:sz w:val="24"/>
          <w:szCs w:val="24"/>
        </w:rPr>
        <w:t>კონფიდენციალური</w:t>
      </w:r>
      <w:r w:rsidRPr="00537535">
        <w:rPr>
          <w:rFonts w:ascii="Sylfaen" w:hAnsi="Sylfaen"/>
          <w:sz w:val="24"/>
          <w:szCs w:val="24"/>
        </w:rPr>
        <w:t xml:space="preserve"> </w:t>
      </w:r>
      <w:r w:rsidR="002A09BA" w:rsidRPr="00537535">
        <w:rPr>
          <w:rFonts w:ascii="Sylfaen" w:hAnsi="Sylfaen"/>
          <w:sz w:val="24"/>
          <w:szCs w:val="24"/>
        </w:rPr>
        <w:t>გაუმჟღავნებლობის</w:t>
      </w:r>
      <w:r w:rsidR="00480263" w:rsidRPr="00537535">
        <w:rPr>
          <w:rFonts w:ascii="Sylfaen" w:hAnsi="Sylfaen"/>
          <w:sz w:val="24"/>
          <w:szCs w:val="24"/>
        </w:rPr>
        <w:t xml:space="preserve"> </w:t>
      </w:r>
      <w:r w:rsidRPr="00537535">
        <w:rPr>
          <w:rFonts w:ascii="Sylfaen" w:hAnsi="Sylfaen"/>
          <w:sz w:val="24"/>
          <w:szCs w:val="24"/>
        </w:rPr>
        <w:t>ხელშეკრულების</w:t>
      </w:r>
      <w:r w:rsidR="002A09BA" w:rsidRPr="00537535">
        <w:rPr>
          <w:rFonts w:ascii="Sylfaen" w:hAnsi="Sylfaen"/>
          <w:sz w:val="24"/>
          <w:szCs w:val="24"/>
        </w:rPr>
        <w:t xml:space="preserve"> (CONFIDENTIAL DISCLOSURE AGREEMENT) </w:t>
      </w:r>
      <w:r w:rsidRPr="00537535">
        <w:rPr>
          <w:rFonts w:ascii="Sylfaen" w:hAnsi="Sylfaen"/>
          <w:sz w:val="24"/>
          <w:szCs w:val="24"/>
        </w:rPr>
        <w:t>პროექ</w:t>
      </w:r>
      <w:r w:rsidR="00181BB3">
        <w:rPr>
          <w:rFonts w:ascii="Sylfaen" w:hAnsi="Sylfaen"/>
          <w:sz w:val="24"/>
          <w:szCs w:val="24"/>
        </w:rPr>
        <w:t>ტ</w:t>
      </w:r>
      <w:bookmarkStart w:id="0" w:name="_GoBack"/>
      <w:bookmarkEnd w:id="0"/>
      <w:r w:rsidRPr="00537535">
        <w:rPr>
          <w:rFonts w:ascii="Sylfaen" w:hAnsi="Sylfaen"/>
          <w:sz w:val="24"/>
          <w:szCs w:val="24"/>
        </w:rPr>
        <w:t>ი, რომელთან დაკ</w:t>
      </w:r>
      <w:r w:rsidR="002A09BA" w:rsidRPr="00537535">
        <w:rPr>
          <w:rFonts w:ascii="Sylfaen" w:hAnsi="Sylfaen"/>
          <w:sz w:val="24"/>
          <w:szCs w:val="24"/>
        </w:rPr>
        <w:t>ავ</w:t>
      </w:r>
      <w:r w:rsidRPr="00537535">
        <w:rPr>
          <w:rFonts w:ascii="Sylfaen" w:hAnsi="Sylfaen"/>
          <w:sz w:val="24"/>
          <w:szCs w:val="24"/>
        </w:rPr>
        <w:t xml:space="preserve">შირებითაც მოგახსენებთ შემდეგს: </w:t>
      </w:r>
    </w:p>
    <w:p w:rsidR="00537535" w:rsidRPr="00537535" w:rsidRDefault="00537535" w:rsidP="00480263">
      <w:pPr>
        <w:ind w:firstLine="720"/>
        <w:jc w:val="both"/>
        <w:rPr>
          <w:rFonts w:ascii="Sylfaen" w:hAnsi="Sylfaen"/>
          <w:sz w:val="24"/>
          <w:szCs w:val="24"/>
        </w:rPr>
      </w:pPr>
    </w:p>
    <w:p w:rsidR="00480263" w:rsidRPr="00537535" w:rsidRDefault="00480263" w:rsidP="00480263">
      <w:pPr>
        <w:ind w:firstLine="720"/>
        <w:jc w:val="both"/>
        <w:rPr>
          <w:rFonts w:ascii="Sylfaen" w:hAnsi="Sylfaen"/>
          <w:sz w:val="24"/>
          <w:szCs w:val="24"/>
        </w:rPr>
      </w:pPr>
      <w:r w:rsidRPr="00537535">
        <w:rPr>
          <w:rFonts w:ascii="Sylfaen" w:hAnsi="Sylfaen"/>
          <w:sz w:val="24"/>
          <w:szCs w:val="24"/>
        </w:rPr>
        <w:t>1. კონფიდენცულური გაუმჟღავნებლობის ხელშეკრულების მმართველ სამართლად</w:t>
      </w:r>
      <w:r w:rsidR="009924B3">
        <w:rPr>
          <w:rFonts w:ascii="Sylfaen" w:hAnsi="Sylfaen"/>
          <w:sz w:val="24"/>
          <w:szCs w:val="24"/>
        </w:rPr>
        <w:t xml:space="preserve"> -</w:t>
      </w:r>
      <w:r w:rsidR="002B335F">
        <w:rPr>
          <w:rFonts w:ascii="Sylfaen" w:hAnsi="Sylfaen"/>
          <w:sz w:val="24"/>
          <w:szCs w:val="24"/>
        </w:rPr>
        <w:t xml:space="preserve"> </w:t>
      </w:r>
      <w:r w:rsidRPr="00537535">
        <w:rPr>
          <w:rFonts w:ascii="Sylfaen" w:hAnsi="Sylfaen"/>
          <w:sz w:val="24"/>
          <w:szCs w:val="24"/>
        </w:rPr>
        <w:t>ნიუ იორკის შტატის სამართლის, ხოლო დავების მოგვარების ფორუმად</w:t>
      </w:r>
      <w:r w:rsidR="009924B3">
        <w:rPr>
          <w:rFonts w:ascii="Sylfaen" w:hAnsi="Sylfaen"/>
          <w:sz w:val="24"/>
          <w:szCs w:val="24"/>
        </w:rPr>
        <w:t xml:space="preserve"> -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საერთაშორისო</w:t>
      </w:r>
      <w:proofErr w:type="spellEnd"/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სავაჭრო</w:t>
      </w:r>
      <w:proofErr w:type="spellEnd"/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პალატის</w:t>
      </w:r>
      <w:proofErr w:type="spellEnd"/>
      <w:r w:rsidRPr="00537535">
        <w:rPr>
          <w:rFonts w:ascii="Sylfaen" w:hAnsi="Sylfaen"/>
          <w:sz w:val="24"/>
          <w:szCs w:val="24"/>
          <w:lang w:val="en-US"/>
        </w:rPr>
        <w:t xml:space="preserve"> (ICC)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წესების</w:t>
      </w:r>
      <w:proofErr w:type="spellEnd"/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r w:rsidRPr="00537535">
        <w:rPr>
          <w:rFonts w:ascii="Sylfaen" w:hAnsi="Sylfaen"/>
          <w:sz w:val="24"/>
          <w:szCs w:val="24"/>
        </w:rPr>
        <w:t>შესაბამისად</w:t>
      </w:r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მოქმედი</w:t>
      </w:r>
      <w:proofErr w:type="spellEnd"/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არბიტრაჟის</w:t>
      </w:r>
      <w:proofErr w:type="spellEnd"/>
      <w:r w:rsidRPr="00537535">
        <w:rPr>
          <w:rFonts w:ascii="Sylfaen" w:hAnsi="Sylfaen"/>
          <w:sz w:val="24"/>
          <w:szCs w:val="24"/>
        </w:rPr>
        <w:t xml:space="preserve"> (ნიუ იორკი)</w:t>
      </w:r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არჩევის</w:t>
      </w:r>
      <w:proofErr w:type="spellEnd"/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37535">
        <w:rPr>
          <w:rFonts w:ascii="Sylfaen" w:hAnsi="Sylfaen"/>
          <w:sz w:val="24"/>
          <w:szCs w:val="24"/>
          <w:lang w:val="en-US"/>
        </w:rPr>
        <w:t>შესახებ</w:t>
      </w:r>
      <w:proofErr w:type="spellEnd"/>
      <w:r w:rsidRPr="00537535">
        <w:rPr>
          <w:rFonts w:ascii="Sylfaen" w:hAnsi="Sylfaen"/>
          <w:sz w:val="24"/>
          <w:szCs w:val="24"/>
          <w:lang w:val="en-US"/>
        </w:rPr>
        <w:t xml:space="preserve"> </w:t>
      </w:r>
      <w:r w:rsidRPr="00537535">
        <w:rPr>
          <w:rFonts w:ascii="Sylfaen" w:hAnsi="Sylfaen"/>
          <w:sz w:val="24"/>
          <w:szCs w:val="24"/>
        </w:rPr>
        <w:t xml:space="preserve">საკითხები უნდა გადაწყდეს მიზანშეწონილობიდან გამომდინარე. </w:t>
      </w:r>
    </w:p>
    <w:p w:rsidR="00537535" w:rsidRDefault="00537535" w:rsidP="00537535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rFonts w:ascii="Sylfaen" w:hAnsi="Sylfaen"/>
          <w:szCs w:val="24"/>
          <w:lang w:val="ka-GE" w:eastAsia="en-GB"/>
        </w:rPr>
      </w:pPr>
      <w:r w:rsidRPr="00537535">
        <w:rPr>
          <w:rFonts w:ascii="Sylfaen" w:hAnsi="Sylfaen"/>
          <w:szCs w:val="24"/>
        </w:rPr>
        <w:tab/>
      </w:r>
      <w:r w:rsidR="00480263" w:rsidRPr="00537535">
        <w:rPr>
          <w:rFonts w:ascii="Sylfaen" w:hAnsi="Sylfaen"/>
          <w:szCs w:val="24"/>
        </w:rPr>
        <w:t xml:space="preserve">2. </w:t>
      </w:r>
      <w:proofErr w:type="spellStart"/>
      <w:r w:rsidR="00480263" w:rsidRPr="00537535">
        <w:rPr>
          <w:rFonts w:ascii="Sylfaen" w:hAnsi="Sylfaen"/>
          <w:szCs w:val="24"/>
        </w:rPr>
        <w:t>კონფიდენცულური</w:t>
      </w:r>
      <w:proofErr w:type="spellEnd"/>
      <w:r w:rsidR="00480263" w:rsidRPr="00537535">
        <w:rPr>
          <w:rFonts w:ascii="Sylfaen" w:hAnsi="Sylfaen"/>
          <w:szCs w:val="24"/>
        </w:rPr>
        <w:t xml:space="preserve"> </w:t>
      </w:r>
      <w:proofErr w:type="spellStart"/>
      <w:r w:rsidR="00480263" w:rsidRPr="00537535">
        <w:rPr>
          <w:rFonts w:ascii="Sylfaen" w:hAnsi="Sylfaen"/>
          <w:szCs w:val="24"/>
        </w:rPr>
        <w:t>გაუმჟღავნებლობის</w:t>
      </w:r>
      <w:proofErr w:type="spellEnd"/>
      <w:r w:rsidR="00480263" w:rsidRPr="00537535">
        <w:rPr>
          <w:rFonts w:ascii="Sylfaen" w:hAnsi="Sylfaen"/>
          <w:szCs w:val="24"/>
        </w:rPr>
        <w:t xml:space="preserve"> </w:t>
      </w:r>
      <w:proofErr w:type="spellStart"/>
      <w:r w:rsidR="00480263" w:rsidRPr="00537535">
        <w:rPr>
          <w:rFonts w:ascii="Sylfaen" w:hAnsi="Sylfaen"/>
          <w:szCs w:val="24"/>
        </w:rPr>
        <w:t>ხელშეკრულების</w:t>
      </w:r>
      <w:proofErr w:type="spellEnd"/>
      <w:r w:rsidR="00480263" w:rsidRPr="00537535">
        <w:rPr>
          <w:rFonts w:ascii="Sylfaen" w:hAnsi="Sylfaen"/>
          <w:szCs w:val="24"/>
        </w:rPr>
        <w:t xml:space="preserve"> </w:t>
      </w:r>
      <w:proofErr w:type="spellStart"/>
      <w:r w:rsidR="00480263" w:rsidRPr="00537535">
        <w:rPr>
          <w:rFonts w:ascii="Sylfaen" w:hAnsi="Sylfaen"/>
          <w:szCs w:val="24"/>
        </w:rPr>
        <w:t>პროექტის</w:t>
      </w:r>
      <w:proofErr w:type="spellEnd"/>
      <w:r w:rsidR="00480263" w:rsidRPr="00537535">
        <w:rPr>
          <w:rFonts w:ascii="Sylfaen" w:hAnsi="Sylfaen"/>
          <w:szCs w:val="24"/>
        </w:rPr>
        <w:t xml:space="preserve"> </w:t>
      </w:r>
      <w:r w:rsidRPr="00537535">
        <w:rPr>
          <w:rFonts w:ascii="Sylfaen" w:hAnsi="Sylfaen"/>
          <w:szCs w:val="24"/>
        </w:rPr>
        <w:t xml:space="preserve">მე-4 </w:t>
      </w:r>
      <w:r w:rsidR="009924B3">
        <w:rPr>
          <w:rFonts w:ascii="Sylfaen" w:hAnsi="Sylfaen"/>
          <w:szCs w:val="24"/>
        </w:rPr>
        <w:t>(o</w:t>
      </w:r>
      <w:r w:rsidRPr="00537535">
        <w:rPr>
          <w:rFonts w:ascii="Sylfaen" w:hAnsi="Sylfaen"/>
          <w:szCs w:val="24"/>
        </w:rPr>
        <w:t xml:space="preserve">) </w:t>
      </w:r>
      <w:proofErr w:type="spellStart"/>
      <w:r w:rsidRPr="00537535">
        <w:rPr>
          <w:rFonts w:ascii="Sylfaen" w:hAnsi="Sylfaen"/>
          <w:szCs w:val="24"/>
        </w:rPr>
        <w:t>მუხლის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შინაარსი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საჭიროებს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დამატებით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განხილვას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იმ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გარემოების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მხედველობაში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მიღებით</w:t>
      </w:r>
      <w:proofErr w:type="spellEnd"/>
      <w:r w:rsidRPr="00537535">
        <w:rPr>
          <w:rFonts w:ascii="Sylfaen" w:hAnsi="Sylfaen"/>
          <w:szCs w:val="24"/>
        </w:rPr>
        <w:t xml:space="preserve">, </w:t>
      </w:r>
      <w:proofErr w:type="spellStart"/>
      <w:r w:rsidRPr="00537535">
        <w:rPr>
          <w:rFonts w:ascii="Sylfaen" w:hAnsi="Sylfaen"/>
          <w:szCs w:val="24"/>
        </w:rPr>
        <w:t>რომ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აღნიშნული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დებულება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შესაძლებელი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განმარტებულ</w:t>
      </w:r>
      <w:proofErr w:type="spellEnd"/>
      <w:r w:rsidR="009924B3">
        <w:rPr>
          <w:rFonts w:ascii="Sylfaen" w:hAnsi="Sylfaen"/>
          <w:szCs w:val="24"/>
          <w:lang w:val="ka-GE"/>
        </w:rPr>
        <w:t>ი</w:t>
      </w:r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იქნეს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 w:rsidRPr="00537535">
        <w:rPr>
          <w:rFonts w:ascii="Sylfaen" w:hAnsi="Sylfaen"/>
          <w:szCs w:val="24"/>
        </w:rPr>
        <w:t>არამარტო</w:t>
      </w:r>
      <w:proofErr w:type="spellEnd"/>
      <w:r w:rsidR="009924B3" w:rsidRPr="00537535">
        <w:rPr>
          <w:rFonts w:ascii="Sylfaen" w:hAnsi="Sylfaen"/>
          <w:szCs w:val="24"/>
        </w:rPr>
        <w:t xml:space="preserve"> </w:t>
      </w:r>
      <w:proofErr w:type="spellStart"/>
      <w:r w:rsidR="009924B3" w:rsidRPr="00537535">
        <w:rPr>
          <w:rFonts w:ascii="Sylfaen" w:hAnsi="Sylfaen"/>
          <w:szCs w:val="24"/>
        </w:rPr>
        <w:t>სასამართლო</w:t>
      </w:r>
      <w:proofErr w:type="spellEnd"/>
      <w:r w:rsidR="009924B3" w:rsidRPr="00537535">
        <w:rPr>
          <w:rFonts w:ascii="Sylfaen" w:hAnsi="Sylfaen"/>
          <w:szCs w:val="24"/>
        </w:rPr>
        <w:t xml:space="preserve"> </w:t>
      </w:r>
      <w:proofErr w:type="spellStart"/>
      <w:r w:rsidR="009924B3" w:rsidRPr="00537535">
        <w:rPr>
          <w:rFonts w:ascii="Sylfaen" w:hAnsi="Sylfaen"/>
          <w:szCs w:val="24"/>
        </w:rPr>
        <w:t>წარმოებასთან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დაკავშირებით</w:t>
      </w:r>
      <w:proofErr w:type="spellEnd"/>
      <w:r w:rsidR="002B335F">
        <w:rPr>
          <w:rFonts w:ascii="Sylfaen" w:hAnsi="Sylfaen"/>
          <w:szCs w:val="24"/>
        </w:rPr>
        <w:t xml:space="preserve">, </w:t>
      </w:r>
      <w:r w:rsidR="002B335F">
        <w:rPr>
          <w:rFonts w:ascii="Sylfaen" w:hAnsi="Sylfaen"/>
          <w:szCs w:val="24"/>
          <w:lang w:val="ka-GE"/>
        </w:rPr>
        <w:t xml:space="preserve"> </w:t>
      </w:r>
      <w:r w:rsidR="009924B3">
        <w:rPr>
          <w:rFonts w:ascii="Sylfaen" w:hAnsi="Sylfaen"/>
          <w:szCs w:val="24"/>
          <w:lang w:val="ka-GE"/>
        </w:rPr>
        <w:t>არამედ</w:t>
      </w:r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სახელმწიფოს</w:t>
      </w:r>
      <w:proofErr w:type="spellEnd"/>
      <w:r w:rsidRPr="00537535">
        <w:rPr>
          <w:rFonts w:ascii="Sylfaen" w:hAnsi="Sylfaen"/>
          <w:szCs w:val="24"/>
        </w:rPr>
        <w:t xml:space="preserve"> (</w:t>
      </w:r>
      <w:proofErr w:type="spellStart"/>
      <w:r w:rsidRPr="00537535">
        <w:rPr>
          <w:rFonts w:ascii="Sylfaen" w:hAnsi="Sylfaen"/>
          <w:szCs w:val="24"/>
        </w:rPr>
        <w:t>საქართველოს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ოკუპ</w:t>
      </w:r>
      <w:r w:rsidR="009924B3">
        <w:rPr>
          <w:rFonts w:ascii="Sylfaen" w:hAnsi="Sylfaen"/>
          <w:szCs w:val="24"/>
        </w:rPr>
        <w:t>ირებული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ტერიტორიებიდან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დევნილთა</w:t>
      </w:r>
      <w:proofErr w:type="spellEnd"/>
      <w:r w:rsidRPr="00537535">
        <w:rPr>
          <w:rFonts w:ascii="Sylfaen" w:hAnsi="Sylfaen"/>
          <w:szCs w:val="24"/>
        </w:rPr>
        <w:t xml:space="preserve">, </w:t>
      </w:r>
      <w:proofErr w:type="spellStart"/>
      <w:r w:rsidRPr="00537535">
        <w:rPr>
          <w:rFonts w:ascii="Sylfaen" w:hAnsi="Sylfaen"/>
          <w:szCs w:val="24"/>
        </w:rPr>
        <w:t>შრომის</w:t>
      </w:r>
      <w:proofErr w:type="spellEnd"/>
      <w:r w:rsidRPr="00537535">
        <w:rPr>
          <w:rFonts w:ascii="Sylfaen" w:hAnsi="Sylfaen"/>
          <w:szCs w:val="24"/>
        </w:rPr>
        <w:t xml:space="preserve">, </w:t>
      </w:r>
      <w:proofErr w:type="spellStart"/>
      <w:r w:rsidRPr="00537535">
        <w:rPr>
          <w:rFonts w:ascii="Sylfaen" w:hAnsi="Sylfaen"/>
          <w:szCs w:val="24"/>
        </w:rPr>
        <w:t>ჯანმრთელობის</w:t>
      </w:r>
      <w:proofErr w:type="spellEnd"/>
      <w:r w:rsidR="009924B3">
        <w:rPr>
          <w:rFonts w:ascii="Sylfaen" w:hAnsi="Sylfaen"/>
          <w:szCs w:val="24"/>
          <w:lang w:val="ka-GE"/>
        </w:rPr>
        <w:t>ა</w:t>
      </w:r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და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სოციალური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დაცვის</w:t>
      </w:r>
      <w:proofErr w:type="spellEnd"/>
      <w:r w:rsidRPr="00537535">
        <w:rPr>
          <w:rFonts w:ascii="Sylfaen" w:hAnsi="Sylfaen"/>
          <w:szCs w:val="24"/>
        </w:rPr>
        <w:t xml:space="preserve">  </w:t>
      </w:r>
      <w:proofErr w:type="spellStart"/>
      <w:r w:rsidRPr="00537535">
        <w:rPr>
          <w:rFonts w:ascii="Sylfaen" w:hAnsi="Sylfaen"/>
          <w:szCs w:val="24"/>
        </w:rPr>
        <w:t>სამინისტრო</w:t>
      </w:r>
      <w:proofErr w:type="spellEnd"/>
      <w:r w:rsidRPr="00537535">
        <w:rPr>
          <w:rFonts w:ascii="Sylfaen" w:hAnsi="Sylfaen"/>
          <w:szCs w:val="24"/>
        </w:rPr>
        <w:t xml:space="preserve">) </w:t>
      </w:r>
      <w:proofErr w:type="spellStart"/>
      <w:r w:rsidRPr="00537535">
        <w:rPr>
          <w:rFonts w:ascii="Sylfaen" w:hAnsi="Sylfaen"/>
          <w:szCs w:val="24"/>
        </w:rPr>
        <w:t>მიერ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სუვერენულ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იმუნიტეტზე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სრულად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უარის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თქმის</w:t>
      </w:r>
      <w:proofErr w:type="spellEnd"/>
      <w:r w:rsidR="009924B3">
        <w:rPr>
          <w:rFonts w:ascii="Sylfaen" w:hAnsi="Sylfaen"/>
          <w:szCs w:val="24"/>
        </w:rPr>
        <w:t xml:space="preserve"> </w:t>
      </w:r>
      <w:proofErr w:type="spellStart"/>
      <w:r w:rsidR="009924B3">
        <w:rPr>
          <w:rFonts w:ascii="Sylfaen" w:hAnsi="Sylfaen"/>
          <w:szCs w:val="24"/>
        </w:rPr>
        <w:t>ჭრილში</w:t>
      </w:r>
      <w:proofErr w:type="spellEnd"/>
      <w:r w:rsidR="009924B3">
        <w:rPr>
          <w:rFonts w:ascii="Sylfaen" w:hAnsi="Sylfaen"/>
          <w:szCs w:val="24"/>
        </w:rPr>
        <w:t xml:space="preserve">. </w:t>
      </w:r>
      <w:proofErr w:type="spellStart"/>
      <w:r w:rsidR="009924B3">
        <w:rPr>
          <w:rFonts w:ascii="Sylfaen" w:hAnsi="Sylfaen"/>
          <w:szCs w:val="24"/>
        </w:rPr>
        <w:t>ამდენად</w:t>
      </w:r>
      <w:proofErr w:type="spellEnd"/>
      <w:r w:rsidRPr="00537535">
        <w:rPr>
          <w:rFonts w:ascii="Sylfaen" w:hAnsi="Sylfaen"/>
          <w:szCs w:val="24"/>
        </w:rPr>
        <w:t xml:space="preserve">, </w:t>
      </w:r>
      <w:proofErr w:type="spellStart"/>
      <w:r w:rsidRPr="00537535">
        <w:rPr>
          <w:rFonts w:ascii="Sylfaen" w:hAnsi="Sylfaen"/>
          <w:szCs w:val="24"/>
        </w:rPr>
        <w:t>მიზანშეწონილია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განსახილველი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დებულება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ჩამოყალიბდეს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შემდეგი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537535">
        <w:rPr>
          <w:rFonts w:ascii="Sylfaen" w:hAnsi="Sylfaen"/>
          <w:szCs w:val="24"/>
        </w:rPr>
        <w:t>რედაქციით</w:t>
      </w:r>
      <w:proofErr w:type="spellEnd"/>
      <w:r w:rsidRPr="00537535">
        <w:rPr>
          <w:rFonts w:ascii="Sylfaen" w:hAnsi="Sylfaen"/>
          <w:szCs w:val="24"/>
        </w:rPr>
        <w:t xml:space="preserve"> </w:t>
      </w:r>
      <w:r w:rsidR="002B335F">
        <w:rPr>
          <w:rFonts w:ascii="Sylfaen" w:hAnsi="Sylfaen"/>
          <w:szCs w:val="24"/>
        </w:rPr>
        <w:t xml:space="preserve"> </w:t>
      </w:r>
      <w:r w:rsidRPr="00537535">
        <w:rPr>
          <w:rFonts w:ascii="Sylfaen" w:hAnsi="Sylfaen"/>
          <w:szCs w:val="24"/>
          <w:lang w:val="ka-GE"/>
        </w:rPr>
        <w:t>„</w:t>
      </w:r>
      <w:r w:rsidRPr="00537535">
        <w:rPr>
          <w:rFonts w:ascii="Sylfaen" w:hAnsi="Sylfaen"/>
          <w:szCs w:val="24"/>
          <w:lang w:val="en-GB" w:eastAsia="en-GB"/>
        </w:rPr>
        <w:t>Each Party hereby irrevocably waives, and agrees not to plead or claim, to the fullest extent permitted by law, any immunity from execution of the arbitral award or interim measures</w:t>
      </w:r>
      <w:r w:rsidRPr="00537535">
        <w:rPr>
          <w:rFonts w:ascii="Sylfaen" w:hAnsi="Sylfaen"/>
          <w:szCs w:val="24"/>
          <w:lang w:val="ka-GE" w:eastAsia="en-GB"/>
        </w:rPr>
        <w:t>“.</w:t>
      </w:r>
    </w:p>
    <w:p w:rsidR="00537535" w:rsidRDefault="00537535" w:rsidP="00537535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rFonts w:ascii="Sylfaen" w:hAnsi="Sylfaen"/>
          <w:szCs w:val="24"/>
          <w:lang w:val="ka-GE" w:eastAsia="en-GB"/>
        </w:rPr>
      </w:pPr>
    </w:p>
    <w:p w:rsidR="00537535" w:rsidRPr="009924B3" w:rsidRDefault="009924B3" w:rsidP="00537535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rFonts w:ascii="Sylfaen" w:hAnsi="Sylfaen"/>
          <w:szCs w:val="24"/>
          <w:lang w:val="ka-GE" w:eastAsia="en-GB"/>
        </w:rPr>
      </w:pPr>
      <w:r>
        <w:rPr>
          <w:rFonts w:ascii="Sylfaen" w:hAnsi="Sylfaen"/>
          <w:szCs w:val="24"/>
          <w:lang w:val="ka-GE" w:eastAsia="en-GB"/>
        </w:rPr>
        <w:tab/>
      </w:r>
      <w:r w:rsidR="00537535">
        <w:rPr>
          <w:rFonts w:ascii="Sylfaen" w:hAnsi="Sylfaen"/>
          <w:szCs w:val="24"/>
          <w:lang w:val="ka-GE" w:eastAsia="en-GB"/>
        </w:rPr>
        <w:t xml:space="preserve">ამასთან აქვე დამატებით შევნიშნავთ, რომ </w:t>
      </w:r>
      <w:r>
        <w:rPr>
          <w:rFonts w:ascii="Sylfaen" w:hAnsi="Sylfaen"/>
          <w:szCs w:val="24"/>
          <w:lang w:val="ka-GE" w:eastAsia="en-GB"/>
        </w:rPr>
        <w:t>„ი</w:t>
      </w:r>
      <w:r w:rsidR="00B079AF">
        <w:rPr>
          <w:rFonts w:ascii="Sylfaen" w:hAnsi="Sylfaen"/>
          <w:szCs w:val="24"/>
          <w:lang w:val="ka-GE" w:eastAsia="en-GB"/>
        </w:rPr>
        <w:t>ზოლაციისა და კარანტიის წესების დამტკიცების შესახებ“</w:t>
      </w:r>
      <w:r>
        <w:rPr>
          <w:rFonts w:ascii="Sylfaen" w:hAnsi="Sylfaen"/>
          <w:szCs w:val="24"/>
          <w:lang w:val="ka-GE" w:eastAsia="en-GB"/>
        </w:rPr>
        <w:t xml:space="preserve"> საქართველოს მთავრობის 2020 წლის 23</w:t>
      </w:r>
      <w:r w:rsidR="00B079AF">
        <w:rPr>
          <w:rFonts w:ascii="Sylfaen" w:hAnsi="Sylfaen"/>
          <w:szCs w:val="24"/>
          <w:lang w:val="ka-GE" w:eastAsia="en-GB"/>
        </w:rPr>
        <w:t xml:space="preserve"> მაისის </w:t>
      </w:r>
      <w:r>
        <w:rPr>
          <w:rFonts w:ascii="Sylfaen" w:hAnsi="Sylfaen"/>
          <w:szCs w:val="24"/>
          <w:lang w:val="ka-GE" w:eastAsia="en-GB"/>
        </w:rPr>
        <w:t>N322 დადგენილებით დამტკიცებული „იზოლაციისა და კარანტინის წესების“</w:t>
      </w:r>
      <w:r w:rsidR="00B079AF">
        <w:rPr>
          <w:rFonts w:ascii="Sylfaen" w:hAnsi="Sylfaen"/>
          <w:szCs w:val="24"/>
          <w:lang w:val="ka-GE" w:eastAsia="en-GB"/>
        </w:rPr>
        <w:t xml:space="preserve"> </w:t>
      </w:r>
      <w:r>
        <w:rPr>
          <w:rFonts w:ascii="Sylfaen" w:hAnsi="Sylfaen"/>
          <w:szCs w:val="24"/>
          <w:lang w:val="ka-GE" w:eastAsia="en-GB"/>
        </w:rPr>
        <w:t xml:space="preserve">21-ე  მუხლის მე-3 პუნქის „ა“ქ ვეპუნქტის შესაბამისად, </w:t>
      </w:r>
      <w:proofErr w:type="spellStart"/>
      <w:r w:rsidRPr="00537535">
        <w:rPr>
          <w:rFonts w:ascii="Sylfaen" w:hAnsi="Sylfaen"/>
          <w:szCs w:val="24"/>
        </w:rPr>
        <w:t>საქართველოს</w:t>
      </w:r>
      <w:proofErr w:type="spellEnd"/>
      <w:r w:rsidRPr="00537535">
        <w:rPr>
          <w:rFonts w:ascii="Sylfaen" w:hAnsi="Sylfaen"/>
          <w:szCs w:val="24"/>
        </w:rPr>
        <w:t xml:space="preserve"> </w:t>
      </w:r>
      <w:proofErr w:type="spellStart"/>
      <w:r w:rsidRPr="009924B3">
        <w:rPr>
          <w:rFonts w:ascii="Sylfaen" w:hAnsi="Sylfaen" w:cs="Sylfaen"/>
        </w:rPr>
        <w:t>ოკუპირებული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ტერიტორიებიდან</w:t>
      </w:r>
      <w:proofErr w:type="spellEnd"/>
      <w:r w:rsidRPr="009924B3"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 w:rsidRPr="009924B3">
        <w:t xml:space="preserve">, </w:t>
      </w:r>
      <w:proofErr w:type="spellStart"/>
      <w:r w:rsidRPr="009924B3">
        <w:rPr>
          <w:rFonts w:ascii="Sylfaen" w:hAnsi="Sylfaen" w:cs="Sylfaen"/>
        </w:rPr>
        <w:t>შრომის</w:t>
      </w:r>
      <w:proofErr w:type="spellEnd"/>
      <w:r w:rsidRPr="009924B3">
        <w:t xml:space="preserve">, </w:t>
      </w:r>
      <w:proofErr w:type="spellStart"/>
      <w:r w:rsidRPr="009924B3">
        <w:rPr>
          <w:rFonts w:ascii="Sylfaen" w:hAnsi="Sylfaen" w:cs="Sylfaen"/>
        </w:rPr>
        <w:t>ჯანმრთელობის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და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სოციალური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დაცვის</w:t>
      </w:r>
      <w:proofErr w:type="spellEnd"/>
      <w:r w:rsidRPr="009924B3">
        <w:t xml:space="preserve">  </w:t>
      </w:r>
      <w:proofErr w:type="spellStart"/>
      <w:r w:rsidRPr="009924B3">
        <w:rPr>
          <w:rFonts w:ascii="Sylfaen" w:hAnsi="Sylfaen" w:cs="Sylfaen"/>
        </w:rPr>
        <w:t>სამინისტრო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განთ</w:t>
      </w:r>
      <w:proofErr w:type="spellEnd"/>
      <w:r>
        <w:rPr>
          <w:rFonts w:ascii="Sylfaen" w:hAnsi="Sylfaen" w:cs="Sylfaen"/>
          <w:lang w:val="ka-GE"/>
        </w:rPr>
        <w:t>ა</w:t>
      </w:r>
      <w:proofErr w:type="spellStart"/>
      <w:r w:rsidRPr="009924B3">
        <w:rPr>
          <w:rFonts w:ascii="Sylfaen" w:hAnsi="Sylfaen" w:cs="Sylfaen"/>
        </w:rPr>
        <w:t>ვისუფლებულია</w:t>
      </w:r>
      <w:proofErr w:type="spellEnd"/>
      <w:r w:rsidRPr="009924B3">
        <w:t xml:space="preserve"> „</w:t>
      </w:r>
      <w:proofErr w:type="spellStart"/>
      <w:r w:rsidRPr="009924B3">
        <w:rPr>
          <w:rFonts w:ascii="Sylfaen" w:hAnsi="Sylfaen" w:cs="Sylfaen"/>
        </w:rPr>
        <w:t>უცხოელი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კონტრაჰენტების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მონაწილეობით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ხელშეკრულებების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გაფორმებასთან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დაკავშირებულ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ზოგიერთ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ღონისძიებათა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lastRenderedPageBreak/>
        <w:t>შესახებ</w:t>
      </w:r>
      <w:proofErr w:type="spellEnd"/>
      <w:r w:rsidRPr="009924B3">
        <w:t xml:space="preserve">“ </w:t>
      </w:r>
      <w:proofErr w:type="spellStart"/>
      <w:r w:rsidRPr="009924B3">
        <w:rPr>
          <w:rFonts w:ascii="Sylfaen" w:hAnsi="Sylfaen" w:cs="Sylfaen"/>
        </w:rPr>
        <w:t>საქართველოს</w:t>
      </w:r>
      <w:proofErr w:type="spellEnd"/>
      <w:r w:rsidRPr="009924B3">
        <w:t xml:space="preserve"> </w:t>
      </w:r>
      <w:proofErr w:type="spellStart"/>
      <w:r w:rsidRPr="009924B3">
        <w:rPr>
          <w:rFonts w:ascii="Sylfaen" w:hAnsi="Sylfaen" w:cs="Sylfaen"/>
        </w:rPr>
        <w:t>მთავრობის</w:t>
      </w:r>
      <w:proofErr w:type="spellEnd"/>
      <w:r w:rsidRPr="009924B3">
        <w:t xml:space="preserve"> 2010 </w:t>
      </w:r>
      <w:proofErr w:type="spellStart"/>
      <w:r w:rsidRPr="009924B3">
        <w:rPr>
          <w:rFonts w:ascii="Sylfaen" w:hAnsi="Sylfaen" w:cs="Sylfaen"/>
        </w:rPr>
        <w:t>წლის</w:t>
      </w:r>
      <w:proofErr w:type="spellEnd"/>
      <w:r w:rsidRPr="009924B3">
        <w:t xml:space="preserve"> 11 </w:t>
      </w:r>
      <w:proofErr w:type="spellStart"/>
      <w:r w:rsidRPr="009924B3">
        <w:rPr>
          <w:rFonts w:ascii="Sylfaen" w:hAnsi="Sylfaen" w:cs="Sylfaen"/>
        </w:rPr>
        <w:t>მაისის</w:t>
      </w:r>
      <w:proofErr w:type="spellEnd"/>
      <w:r w:rsidRPr="009924B3">
        <w:t xml:space="preserve"> №139 </w:t>
      </w:r>
      <w:proofErr w:type="spellStart"/>
      <w:r w:rsidRPr="009924B3">
        <w:rPr>
          <w:rFonts w:ascii="Sylfaen" w:hAnsi="Sylfaen" w:cs="Sylfaen"/>
        </w:rPr>
        <w:t>დადგენილები</w:t>
      </w:r>
      <w:proofErr w:type="spellEnd"/>
      <w:r>
        <w:rPr>
          <w:rFonts w:ascii="Sylfaen" w:hAnsi="Sylfaen" w:cs="Sylfaen"/>
          <w:lang w:val="ka-GE"/>
        </w:rPr>
        <w:t xml:space="preserve">ს მოთხოვნებისაგან. </w:t>
      </w:r>
    </w:p>
    <w:p w:rsidR="00480263" w:rsidRDefault="00480263" w:rsidP="00537535">
      <w:pPr>
        <w:spacing w:after="0"/>
        <w:jc w:val="both"/>
        <w:rPr>
          <w:rFonts w:ascii="Sylfaen" w:hAnsi="Sylfaen"/>
          <w:sz w:val="24"/>
          <w:szCs w:val="24"/>
        </w:rPr>
      </w:pPr>
    </w:p>
    <w:p w:rsidR="009924B3" w:rsidRDefault="009924B3" w:rsidP="00537535">
      <w:pPr>
        <w:spacing w:after="0"/>
        <w:jc w:val="both"/>
        <w:rPr>
          <w:rFonts w:ascii="Sylfaen" w:hAnsi="Sylfaen"/>
          <w:sz w:val="24"/>
          <w:szCs w:val="24"/>
        </w:rPr>
      </w:pPr>
    </w:p>
    <w:p w:rsidR="009924B3" w:rsidRPr="00537535" w:rsidRDefault="009924B3" w:rsidP="009924B3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პატივისცემით,</w:t>
      </w:r>
    </w:p>
    <w:p w:rsidR="00480263" w:rsidRPr="00537535" w:rsidRDefault="00480263" w:rsidP="00480263">
      <w:pPr>
        <w:ind w:firstLine="720"/>
        <w:jc w:val="both"/>
        <w:rPr>
          <w:rFonts w:ascii="Sylfaen" w:hAnsi="Sylfaen"/>
          <w:sz w:val="24"/>
          <w:szCs w:val="24"/>
        </w:rPr>
      </w:pPr>
    </w:p>
    <w:p w:rsidR="00480263" w:rsidRPr="00537535" w:rsidRDefault="00480263" w:rsidP="002A09BA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p w:rsidR="00C335BC" w:rsidRPr="00537535" w:rsidRDefault="00C335BC" w:rsidP="00C335BC">
      <w:pPr>
        <w:spacing w:after="0"/>
        <w:rPr>
          <w:rFonts w:ascii="Sylfaen" w:hAnsi="Sylfaen"/>
          <w:sz w:val="24"/>
          <w:szCs w:val="24"/>
        </w:rPr>
      </w:pPr>
    </w:p>
    <w:p w:rsidR="00D32949" w:rsidRPr="00537535" w:rsidRDefault="00D32949">
      <w:pPr>
        <w:rPr>
          <w:rFonts w:ascii="Sylfaen" w:hAnsi="Sylfaen"/>
          <w:sz w:val="24"/>
          <w:szCs w:val="24"/>
        </w:rPr>
      </w:pPr>
    </w:p>
    <w:sectPr w:rsidR="00D32949" w:rsidRPr="00537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5AD5"/>
    <w:multiLevelType w:val="hybridMultilevel"/>
    <w:tmpl w:val="C5886EC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70D70"/>
    <w:multiLevelType w:val="hybridMultilevel"/>
    <w:tmpl w:val="77289DEE"/>
    <w:lvl w:ilvl="0" w:tplc="C72C6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C7"/>
    <w:rsid w:val="00181BB3"/>
    <w:rsid w:val="002A09BA"/>
    <w:rsid w:val="002B335F"/>
    <w:rsid w:val="00480263"/>
    <w:rsid w:val="00537535"/>
    <w:rsid w:val="009924B3"/>
    <w:rsid w:val="00B079AF"/>
    <w:rsid w:val="00C335BC"/>
    <w:rsid w:val="00D32949"/>
    <w:rsid w:val="00DC76C7"/>
    <w:rsid w:val="00F4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1C94"/>
  <w15:chartTrackingRefBased/>
  <w15:docId w15:val="{6F2D8A3D-F3D0-4760-B8C9-8EF1CD89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263"/>
    <w:pPr>
      <w:ind w:left="720"/>
      <w:contextualSpacing/>
    </w:pPr>
  </w:style>
  <w:style w:type="paragraph" w:styleId="Header">
    <w:name w:val="header"/>
    <w:basedOn w:val="Normal"/>
    <w:link w:val="HeaderChar"/>
    <w:rsid w:val="005375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3753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Mindiashvili</dc:creator>
  <cp:keywords/>
  <dc:description/>
  <cp:lastModifiedBy>Nino Mindiashvili</cp:lastModifiedBy>
  <cp:revision>13</cp:revision>
  <dcterms:created xsi:type="dcterms:W3CDTF">2021-02-02T15:37:00Z</dcterms:created>
  <dcterms:modified xsi:type="dcterms:W3CDTF">2021-02-02T17:01:00Z</dcterms:modified>
</cp:coreProperties>
</file>